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0F8" w:rsidRPr="00A05447" w:rsidRDefault="001760F8" w:rsidP="001760F8">
      <w:pPr>
        <w:widowControl/>
        <w:pBdr>
          <w:top w:val="nil"/>
          <w:left w:val="nil"/>
          <w:bottom w:val="nil"/>
          <w:right w:val="nil"/>
          <w:between w:val="nil"/>
        </w:pBdr>
        <w:jc w:val="right"/>
        <w:rPr>
          <w:rFonts w:ascii="Tahoma" w:eastAsia="Times New Roman" w:hAnsi="Tahoma" w:cs="Tahoma"/>
          <w:b/>
          <w:color w:val="00000A"/>
          <w:sz w:val="20"/>
          <w:szCs w:val="20"/>
        </w:rPr>
      </w:pPr>
      <w:r w:rsidRPr="00A05447">
        <w:rPr>
          <w:rFonts w:ascii="Tahoma" w:eastAsia="Times New Roman" w:hAnsi="Tahoma" w:cs="Tahoma"/>
          <w:b/>
          <w:color w:val="00000A"/>
          <w:sz w:val="20"/>
          <w:szCs w:val="20"/>
        </w:rPr>
        <w:t>Приложение №6</w:t>
      </w:r>
    </w:p>
    <w:p w:rsidR="001760F8" w:rsidRPr="00A05447" w:rsidRDefault="001760F8" w:rsidP="001760F8">
      <w:pPr>
        <w:widowControl/>
        <w:pBdr>
          <w:top w:val="nil"/>
          <w:left w:val="nil"/>
          <w:bottom w:val="nil"/>
          <w:right w:val="nil"/>
          <w:between w:val="nil"/>
        </w:pBdr>
        <w:jc w:val="right"/>
        <w:rPr>
          <w:rFonts w:ascii="Tahoma" w:eastAsia="Times New Roman" w:hAnsi="Tahoma" w:cs="Tahoma"/>
          <w:b/>
          <w:color w:val="00000A"/>
          <w:sz w:val="20"/>
          <w:szCs w:val="20"/>
        </w:rPr>
      </w:pPr>
      <w:r w:rsidRPr="00A05447">
        <w:rPr>
          <w:rFonts w:ascii="Tahoma" w:eastAsia="Times New Roman" w:hAnsi="Tahoma" w:cs="Tahoma"/>
          <w:b/>
          <w:color w:val="00000A"/>
          <w:sz w:val="20"/>
          <w:szCs w:val="20"/>
        </w:rPr>
        <w:tab/>
        <w:t xml:space="preserve">                        к договору №_____________________________</w:t>
      </w:r>
    </w:p>
    <w:p w:rsidR="001760F8" w:rsidRPr="00A05447" w:rsidRDefault="001760F8" w:rsidP="001760F8">
      <w:pPr>
        <w:widowControl/>
        <w:pBdr>
          <w:top w:val="nil"/>
          <w:left w:val="nil"/>
          <w:bottom w:val="nil"/>
          <w:right w:val="nil"/>
          <w:between w:val="nil"/>
        </w:pBdr>
        <w:jc w:val="right"/>
        <w:rPr>
          <w:rFonts w:ascii="Tahoma" w:eastAsia="Times New Roman" w:hAnsi="Tahoma" w:cs="Tahoma"/>
          <w:b/>
          <w:color w:val="00000A"/>
          <w:sz w:val="20"/>
          <w:szCs w:val="20"/>
        </w:rPr>
      </w:pPr>
      <w:r w:rsidRPr="00A05447">
        <w:rPr>
          <w:rFonts w:ascii="Tahoma" w:eastAsia="Times New Roman" w:hAnsi="Tahoma" w:cs="Tahoma"/>
          <w:b/>
          <w:color w:val="00000A"/>
          <w:sz w:val="20"/>
          <w:szCs w:val="20"/>
        </w:rPr>
        <w:t xml:space="preserve">от  _____    ________________ 20__  г </w:t>
      </w:r>
    </w:p>
    <w:p w:rsidR="001760F8" w:rsidRPr="00A05447" w:rsidRDefault="001760F8" w:rsidP="001760F8">
      <w:pPr>
        <w:widowControl/>
        <w:pBdr>
          <w:top w:val="nil"/>
          <w:left w:val="nil"/>
          <w:bottom w:val="nil"/>
          <w:right w:val="nil"/>
          <w:between w:val="nil"/>
        </w:pBdr>
        <w:jc w:val="right"/>
        <w:rPr>
          <w:rFonts w:ascii="Tahoma" w:eastAsia="Times New Roman" w:hAnsi="Tahoma" w:cs="Tahoma"/>
          <w:b/>
          <w:color w:val="00000A"/>
          <w:sz w:val="20"/>
          <w:szCs w:val="20"/>
        </w:rPr>
      </w:pPr>
    </w:p>
    <w:p w:rsidR="001760F8" w:rsidRPr="00A05447" w:rsidRDefault="001760F8" w:rsidP="001760F8">
      <w:pPr>
        <w:widowControl/>
        <w:pBdr>
          <w:top w:val="nil"/>
          <w:left w:val="nil"/>
          <w:bottom w:val="nil"/>
          <w:right w:val="nil"/>
          <w:between w:val="nil"/>
        </w:pBdr>
        <w:jc w:val="center"/>
        <w:rPr>
          <w:rFonts w:ascii="Tahoma" w:eastAsia="Times New Roman" w:hAnsi="Tahoma" w:cs="Tahoma"/>
          <w:b/>
          <w:color w:val="00000A"/>
          <w:sz w:val="20"/>
          <w:szCs w:val="20"/>
        </w:rPr>
      </w:pPr>
      <w:r w:rsidRPr="00A05447">
        <w:rPr>
          <w:rFonts w:ascii="Tahoma" w:eastAsia="Times New Roman" w:hAnsi="Tahoma" w:cs="Tahoma"/>
          <w:b/>
          <w:color w:val="00000A"/>
          <w:sz w:val="20"/>
          <w:szCs w:val="20"/>
        </w:rPr>
        <w:t>СОГЛАШЕНИЕ О ГАРАНТИЯХ</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1760F8" w:rsidRPr="00A05447" w:rsidRDefault="001760F8" w:rsidP="001760F8">
      <w:pPr>
        <w:ind w:left="-567" w:firstLine="1134"/>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xml:space="preserve">Акционерное общество «ЭнергосбыТ Плюс» (сокращенное наименование: АО «ЭнергосбыТ Плюс»), именуемое в дальнейшем «Заказчик», в лице </w:t>
      </w:r>
      <w:r w:rsidR="00827380" w:rsidRPr="00A05447">
        <w:rPr>
          <w:rFonts w:ascii="Tahoma" w:eastAsia="Times New Roman" w:hAnsi="Tahoma" w:cs="Tahoma"/>
          <w:color w:val="00000A"/>
          <w:sz w:val="20"/>
          <w:szCs w:val="20"/>
        </w:rPr>
        <w:t>директора Кировского филиала АО «ЭнергосбыТ Плюс» Коромыслова Юрия Борисовича, действующего на основании доверенности от 18.08.2022г.</w:t>
      </w:r>
      <w:r w:rsidRPr="00A05447">
        <w:rPr>
          <w:rFonts w:ascii="Tahoma" w:eastAsia="Times New Roman" w:hAnsi="Tahoma" w:cs="Tahoma"/>
          <w:color w:val="00000A"/>
          <w:sz w:val="20"/>
          <w:szCs w:val="20"/>
        </w:rPr>
        <w:t xml:space="preserve">, с одной стороны, и </w:t>
      </w:r>
    </w:p>
    <w:p w:rsidR="001760F8" w:rsidRPr="00A05447" w:rsidRDefault="00A05447" w:rsidP="001760F8">
      <w:pPr>
        <w:ind w:left="-567" w:firstLine="1134"/>
        <w:jc w:val="both"/>
        <w:rPr>
          <w:rFonts w:ascii="Tahoma" w:eastAsia="Times New Roman" w:hAnsi="Tahoma" w:cs="Tahoma"/>
          <w:color w:val="00000A"/>
          <w:sz w:val="20"/>
          <w:szCs w:val="20"/>
        </w:rPr>
      </w:pPr>
      <w:r>
        <w:rPr>
          <w:rFonts w:ascii="Tahoma" w:eastAsia="Times New Roman" w:hAnsi="Tahoma" w:cs="Tahoma"/>
          <w:color w:val="00000A"/>
          <w:sz w:val="20"/>
          <w:szCs w:val="20"/>
        </w:rPr>
        <w:t>__________________________________</w:t>
      </w:r>
      <w:r w:rsidR="00827380" w:rsidRPr="00A05447">
        <w:rPr>
          <w:rFonts w:ascii="Tahoma" w:eastAsia="Times New Roman" w:hAnsi="Tahoma" w:cs="Tahoma"/>
          <w:color w:val="00000A"/>
          <w:sz w:val="20"/>
          <w:szCs w:val="20"/>
        </w:rPr>
        <w:t xml:space="preserve"> (</w:t>
      </w:r>
      <w:r>
        <w:rPr>
          <w:rFonts w:ascii="Tahoma" w:eastAsia="Times New Roman" w:hAnsi="Tahoma" w:cs="Tahoma"/>
          <w:color w:val="00000A"/>
          <w:sz w:val="20"/>
          <w:szCs w:val="20"/>
        </w:rPr>
        <w:t>_________________</w:t>
      </w:r>
      <w:r w:rsidR="00827380" w:rsidRPr="00A05447">
        <w:rPr>
          <w:rFonts w:ascii="Tahoma" w:eastAsia="Times New Roman" w:hAnsi="Tahoma" w:cs="Tahoma"/>
          <w:color w:val="00000A"/>
          <w:sz w:val="20"/>
          <w:szCs w:val="20"/>
        </w:rPr>
        <w:t>)</w:t>
      </w:r>
      <w:r w:rsidR="001760F8" w:rsidRPr="00A05447">
        <w:rPr>
          <w:rFonts w:ascii="Tahoma" w:eastAsia="Times New Roman" w:hAnsi="Tahoma" w:cs="Tahoma"/>
          <w:color w:val="00000A"/>
          <w:sz w:val="20"/>
          <w:szCs w:val="20"/>
        </w:rPr>
        <w:t xml:space="preserve">, именуемое в дальнейшем «Исполнитель», </w:t>
      </w:r>
      <w:r w:rsidR="00827380" w:rsidRPr="00A05447">
        <w:rPr>
          <w:rFonts w:ascii="Tahoma" w:eastAsia="Times New Roman" w:hAnsi="Tahoma" w:cs="Tahoma"/>
          <w:color w:val="00000A"/>
          <w:sz w:val="20"/>
          <w:szCs w:val="20"/>
        </w:rPr>
        <w:t xml:space="preserve">в лице </w:t>
      </w:r>
      <w:r>
        <w:rPr>
          <w:rFonts w:ascii="Tahoma" w:eastAsia="Times New Roman" w:hAnsi="Tahoma" w:cs="Tahoma"/>
          <w:color w:val="00000A"/>
          <w:sz w:val="20"/>
          <w:szCs w:val="20"/>
        </w:rPr>
        <w:t>________________________</w:t>
      </w:r>
      <w:r w:rsidR="00827380" w:rsidRPr="00A05447">
        <w:rPr>
          <w:rFonts w:ascii="Tahoma" w:eastAsia="Times New Roman" w:hAnsi="Tahoma" w:cs="Tahoma"/>
          <w:color w:val="00000A"/>
          <w:sz w:val="20"/>
          <w:szCs w:val="20"/>
        </w:rPr>
        <w:t>, действующей на основании Устава</w:t>
      </w:r>
      <w:r w:rsidR="001760F8" w:rsidRPr="00A05447">
        <w:rPr>
          <w:rFonts w:ascii="Tahoma" w:eastAsia="Times New Roman" w:hAnsi="Tahoma" w:cs="Tahoma"/>
          <w:color w:val="00000A"/>
          <w:sz w:val="20"/>
          <w:szCs w:val="20"/>
        </w:rPr>
        <w:t>, с другой стороны,</w:t>
      </w:r>
    </w:p>
    <w:p w:rsidR="001760F8" w:rsidRPr="00A05447" w:rsidRDefault="001760F8" w:rsidP="00827380">
      <w:pPr>
        <w:ind w:left="-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w:t>
      </w:r>
      <w:r w:rsidR="00827380" w:rsidRPr="00A05447">
        <w:rPr>
          <w:rFonts w:ascii="Tahoma" w:eastAsia="Times New Roman" w:hAnsi="Tahoma" w:cs="Tahoma"/>
          <w:color w:val="00000A"/>
          <w:sz w:val="20"/>
          <w:szCs w:val="20"/>
        </w:rPr>
        <w:t>______</w:t>
      </w:r>
      <w:r w:rsidRPr="00A05447">
        <w:rPr>
          <w:rFonts w:ascii="Tahoma" w:eastAsia="Times New Roman" w:hAnsi="Tahoma" w:cs="Tahoma"/>
          <w:color w:val="00000A"/>
          <w:sz w:val="20"/>
          <w:szCs w:val="20"/>
        </w:rPr>
        <w:t>_________ от __________ 202__г. (далее – «Договор») о нижеследующем: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w:t>
      </w:r>
      <w:r w:rsidRPr="00A05447">
        <w:rPr>
          <w:rFonts w:ascii="Tahoma" w:eastAsia="Times New Roman" w:hAnsi="Tahoma" w:cs="Tahoma"/>
          <w:color w:val="00000A"/>
          <w:sz w:val="20"/>
          <w:szCs w:val="20"/>
        </w:rPr>
        <w:t xml:space="preserve"> Заверения и гарантии Исполнителя:</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1.1.</w:t>
      </w:r>
      <w:r w:rsidRPr="00A05447">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в отношении Исполнителя отсутствует решение суда о признании Стороны несостоятельным (банкротом);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1.2.</w:t>
      </w:r>
      <w:r w:rsidRPr="00A05447">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1760F8" w:rsidRPr="00A05447" w:rsidRDefault="001760F8" w:rsidP="001760F8">
      <w:pPr>
        <w:pStyle w:val="3"/>
        <w:keepNext w:val="0"/>
        <w:ind w:left="-567" w:firstLine="567"/>
        <w:jc w:val="both"/>
        <w:rPr>
          <w:rFonts w:ascii="Tahoma" w:eastAsia="Times New Roman" w:hAnsi="Tahoma" w:cs="Tahoma"/>
          <w:color w:val="FF0000"/>
          <w:sz w:val="20"/>
          <w:szCs w:val="20"/>
        </w:rPr>
      </w:pPr>
      <w:r w:rsidRPr="00A05447">
        <w:rPr>
          <w:rFonts w:ascii="Tahoma" w:eastAsia="Times New Roman" w:hAnsi="Tahoma" w:cs="Tahoma"/>
          <w:b/>
          <w:color w:val="000000"/>
          <w:sz w:val="20"/>
          <w:szCs w:val="20"/>
        </w:rPr>
        <w:t>1.2.1.</w:t>
      </w:r>
      <w:r w:rsidRPr="00A05447">
        <w:rPr>
          <w:rFonts w:ascii="Tahoma" w:eastAsia="Times New Roman" w:hAnsi="Tahoma" w:cs="Tahoma"/>
          <w:color w:val="000000"/>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rsidR="001760F8" w:rsidRPr="00A05447" w:rsidRDefault="001760F8" w:rsidP="001760F8">
      <w:pPr>
        <w:pStyle w:val="3"/>
        <w:spacing w:before="0"/>
        <w:ind w:left="-567" w:firstLine="567"/>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1.2.2.</w:t>
      </w:r>
      <w:r w:rsidRPr="00A05447">
        <w:rPr>
          <w:rFonts w:ascii="Tahoma" w:eastAsia="Times New Roman" w:hAnsi="Tahoma" w:cs="Tahoma"/>
          <w:color w:val="000000"/>
          <w:sz w:val="20"/>
          <w:szCs w:val="20"/>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A05447">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A05447">
        <w:rPr>
          <w:rFonts w:ascii="Tahoma" w:eastAsia="Times New Roman" w:hAnsi="Tahoma" w:cs="Tahoma"/>
          <w:color w:val="000000"/>
          <w:sz w:val="20"/>
          <w:szCs w:val="20"/>
        </w:rPr>
        <w:t>):</w:t>
      </w:r>
    </w:p>
    <w:p w:rsidR="001760F8" w:rsidRPr="00A05447" w:rsidRDefault="001760F8" w:rsidP="001760F8">
      <w:pPr>
        <w:widowControl/>
        <w:numPr>
          <w:ilvl w:val="2"/>
          <w:numId w:val="1"/>
        </w:numPr>
        <w:pBdr>
          <w:top w:val="nil"/>
          <w:left w:val="nil"/>
          <w:bottom w:val="nil"/>
          <w:right w:val="nil"/>
          <w:between w:val="nil"/>
        </w:pBdr>
        <w:tabs>
          <w:tab w:val="left" w:pos="-283"/>
          <w:tab w:val="left" w:pos="0"/>
        </w:tabs>
        <w:ind w:left="-567" w:firstLine="567"/>
        <w:jc w:val="both"/>
        <w:rPr>
          <w:rFonts w:ascii="Tahoma" w:hAnsi="Tahoma" w:cs="Tahoma"/>
          <w:sz w:val="20"/>
          <w:szCs w:val="20"/>
        </w:rPr>
      </w:pPr>
      <w:r w:rsidRPr="00A05447">
        <w:rPr>
          <w:rFonts w:ascii="Tahoma" w:eastAsia="Times New Roman" w:hAnsi="Tahoma" w:cs="Tahoma"/>
          <w:color w:val="000000"/>
          <w:sz w:val="2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A05447">
        <w:rPr>
          <w:rFonts w:ascii="Tahoma" w:eastAsia="Times New Roman" w:hAnsi="Tahoma" w:cs="Tahoma"/>
          <w:sz w:val="20"/>
          <w:szCs w:val="20"/>
        </w:rPr>
        <w:t>НДС</w:t>
      </w:r>
      <w:r w:rsidRPr="00A05447">
        <w:rPr>
          <w:rFonts w:ascii="Tahoma" w:hAnsi="Tahoma" w:cs="Tahoma"/>
          <w:sz w:val="20"/>
          <w:szCs w:val="20"/>
        </w:rPr>
        <w:t xml:space="preserve"> </w:t>
      </w:r>
      <w:r w:rsidRPr="00A05447">
        <w:rPr>
          <w:rFonts w:ascii="Tahoma" w:eastAsia="Times New Roman" w:hAnsi="Tahoma" w:cs="Tahoma"/>
          <w:sz w:val="20"/>
          <w:szCs w:val="20"/>
        </w:rPr>
        <w:t>(далее – «Несформированный источник для вычета по НДС»);</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 застрахованных лицах (СНИЛС, ФИО застрахованных лиц);</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 средней заработной плате;</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об удельном весе вычетов по НДС.</w:t>
      </w:r>
    </w:p>
    <w:p w:rsidR="001760F8" w:rsidRPr="00A05447" w:rsidRDefault="001760F8" w:rsidP="001760F8">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В </w:t>
      </w:r>
      <w:r w:rsidR="00827380" w:rsidRPr="00A05447">
        <w:rPr>
          <w:rFonts w:ascii="Tahoma" w:eastAsia="Times New Roman" w:hAnsi="Tahoma" w:cs="Tahoma"/>
          <w:color w:val="000000"/>
          <w:sz w:val="20"/>
          <w:szCs w:val="20"/>
        </w:rPr>
        <w:t xml:space="preserve">течении 30 (тридцати) </w:t>
      </w:r>
      <w:r w:rsidRPr="00A05447">
        <w:rPr>
          <w:rFonts w:ascii="Tahoma" w:eastAsia="Times New Roman" w:hAnsi="Tahoma" w:cs="Tahoma"/>
          <w:color w:val="000000"/>
          <w:sz w:val="20"/>
          <w:szCs w:val="20"/>
        </w:rPr>
        <w:t>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1.2.4.</w:t>
      </w:r>
      <w:r w:rsidRPr="00A05447">
        <w:rPr>
          <w:rFonts w:ascii="Tahoma" w:eastAsia="Times New Roman" w:hAnsi="Tahoma" w:cs="Tahoma"/>
          <w:color w:val="00000A"/>
          <w:sz w:val="20"/>
          <w:szCs w:val="20"/>
        </w:rPr>
        <w:t xml:space="preserve"> Исполнитель обязуется представить Заказчику сведения о заключении договоров с третьими лицами (</w:t>
      </w:r>
      <w:r w:rsidRPr="00A05447">
        <w:rPr>
          <w:rFonts w:ascii="Tahoma" w:eastAsia="Times New Roman" w:hAnsi="Tahoma" w:cs="Tahoma"/>
          <w:color w:val="000000"/>
          <w:sz w:val="20"/>
          <w:szCs w:val="20"/>
        </w:rPr>
        <w:t>Соисполнителями)</w:t>
      </w:r>
      <w:r w:rsidRPr="00A05447">
        <w:rPr>
          <w:rFonts w:ascii="Tahoma" w:eastAsia="Times New Roman" w:hAnsi="Tahoma" w:cs="Tahoma"/>
          <w:color w:val="00000A"/>
          <w:sz w:val="20"/>
          <w:szCs w:val="20"/>
        </w:rPr>
        <w:t xml:space="preserve"> в целях исполнения Договора, включая данные о перечне услуг, являющихся предметом таких сделок с указанными лицами.</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0"/>
          <w:sz w:val="20"/>
          <w:szCs w:val="20"/>
        </w:rPr>
        <w:lastRenderedPageBreak/>
        <w:t>1.</w:t>
      </w:r>
      <w:r w:rsidRPr="00A05447">
        <w:rPr>
          <w:rFonts w:ascii="Tahoma" w:eastAsia="Times New Roman" w:hAnsi="Tahoma" w:cs="Tahoma"/>
          <w:b/>
          <w:color w:val="00000A"/>
          <w:sz w:val="20"/>
          <w:szCs w:val="20"/>
        </w:rPr>
        <w:t>2.5.</w:t>
      </w:r>
      <w:r w:rsidRPr="00A05447">
        <w:rPr>
          <w:rFonts w:ascii="Tahoma" w:hAnsi="Tahoma" w:cs="Tahoma"/>
          <w:b/>
          <w:color w:val="00000A"/>
          <w:sz w:val="20"/>
          <w:szCs w:val="20"/>
        </w:rPr>
        <w:t> </w:t>
      </w:r>
      <w:r w:rsidRPr="00A05447">
        <w:rPr>
          <w:rFonts w:ascii="Tahoma" w:eastAsia="Times New Roman" w:hAnsi="Tahoma" w:cs="Tahoma"/>
          <w:color w:val="00000A"/>
          <w:sz w:val="20"/>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1760F8" w:rsidRPr="00A05447" w:rsidRDefault="001760F8" w:rsidP="001760F8">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0"/>
          <w:sz w:val="20"/>
          <w:szCs w:val="20"/>
        </w:rPr>
        <w:t xml:space="preserve">- </w:t>
      </w:r>
      <w:r w:rsidRPr="00A05447">
        <w:rPr>
          <w:rFonts w:ascii="Tahoma" w:eastAsia="Times New Roman" w:hAnsi="Tahoma" w:cs="Tahoma"/>
          <w:color w:val="00000A"/>
          <w:sz w:val="20"/>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1760F8" w:rsidRPr="00A05447" w:rsidRDefault="001760F8" w:rsidP="00A05447">
      <w:pPr>
        <w:widowControl/>
        <w:pBdr>
          <w:top w:val="nil"/>
          <w:left w:val="nil"/>
          <w:bottom w:val="nil"/>
          <w:right w:val="nil"/>
          <w:between w:val="nil"/>
        </w:pBdr>
        <w:tabs>
          <w:tab w:val="left" w:pos="-283"/>
          <w:tab w:val="left" w:pos="1593"/>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1760F8" w:rsidRPr="00A05447" w:rsidRDefault="001760F8" w:rsidP="00A05447">
      <w:pPr>
        <w:widowControl/>
        <w:pBdr>
          <w:top w:val="nil"/>
          <w:left w:val="nil"/>
          <w:bottom w:val="nil"/>
          <w:right w:val="nil"/>
          <w:between w:val="nil"/>
        </w:pBdr>
        <w:tabs>
          <w:tab w:val="left" w:pos="-283"/>
          <w:tab w:val="left" w:pos="1593"/>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xml:space="preserve">• работники, участвующие в оказании услуг (выполнении работ) по Договору </w:t>
      </w:r>
      <w:r w:rsidRPr="00A05447">
        <w:rPr>
          <w:rFonts w:ascii="Tahoma" w:eastAsia="Times New Roman" w:hAnsi="Tahoma" w:cs="Tahoma"/>
          <w:color w:val="000000"/>
          <w:sz w:val="2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A05447">
        <w:rPr>
          <w:rFonts w:ascii="Tahoma" w:eastAsia="Times New Roman" w:hAnsi="Tahoma" w:cs="Tahoma"/>
          <w:color w:val="00000A"/>
          <w:sz w:val="20"/>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0"/>
          <w:sz w:val="20"/>
          <w:szCs w:val="20"/>
        </w:rPr>
        <w:t xml:space="preserve">- </w:t>
      </w:r>
      <w:r w:rsidRPr="00A05447">
        <w:rPr>
          <w:rFonts w:ascii="Tahoma" w:eastAsia="Times New Roman" w:hAnsi="Tahoma" w:cs="Tahoma"/>
          <w:color w:val="00000A"/>
          <w:sz w:val="20"/>
          <w:szCs w:val="20"/>
        </w:rPr>
        <w:t>Передача Соисполнителями всех или части обязательств иным третьим лицам в рамках исполнения Договора не допускается;</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1760F8" w:rsidRPr="00A05447" w:rsidRDefault="001760F8" w:rsidP="001760F8">
      <w:pPr>
        <w:pStyle w:val="3"/>
        <w:spacing w:before="0"/>
        <w:ind w:left="-709" w:firstLine="851"/>
        <w:jc w:val="both"/>
        <w:rPr>
          <w:rFonts w:ascii="Tahoma" w:eastAsia="Times New Roman" w:hAnsi="Tahoma" w:cs="Tahoma"/>
          <w:color w:val="000000"/>
          <w:sz w:val="20"/>
          <w:szCs w:val="20"/>
        </w:rPr>
      </w:pPr>
      <w:r w:rsidRPr="00A05447">
        <w:rPr>
          <w:rFonts w:ascii="Tahoma" w:eastAsia="Times New Roman" w:hAnsi="Tahoma" w:cs="Tahoma"/>
          <w:b/>
          <w:color w:val="00000A"/>
          <w:sz w:val="20"/>
          <w:szCs w:val="20"/>
        </w:rPr>
        <w:t>1.2.6.</w:t>
      </w:r>
      <w:r w:rsidRPr="00A05447">
        <w:rPr>
          <w:rFonts w:ascii="Tahoma" w:eastAsia="Times New Roman" w:hAnsi="Tahoma" w:cs="Tahoma"/>
          <w:color w:val="00000A"/>
          <w:sz w:val="20"/>
          <w:szCs w:val="20"/>
        </w:rPr>
        <w:t xml:space="preserve"> </w:t>
      </w:r>
      <w:r w:rsidRPr="00A05447">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1760F8" w:rsidRPr="00A05447" w:rsidRDefault="001760F8" w:rsidP="001760F8">
      <w:pPr>
        <w:pStyle w:val="3"/>
        <w:spacing w:before="0"/>
        <w:ind w:left="-709" w:firstLine="851"/>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1.2.7.</w:t>
      </w:r>
      <w:r w:rsidRPr="00A05447">
        <w:rPr>
          <w:rFonts w:ascii="Tahoma" w:eastAsia="Times New Roman" w:hAnsi="Tahoma" w:cs="Tahoma"/>
          <w:color w:val="000000"/>
          <w:sz w:val="20"/>
          <w:szCs w:val="20"/>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1760F8" w:rsidRPr="00A05447" w:rsidRDefault="001760F8" w:rsidP="001760F8">
      <w:pPr>
        <w:widowControl/>
        <w:pBdr>
          <w:top w:val="nil"/>
          <w:left w:val="nil"/>
          <w:bottom w:val="nil"/>
          <w:right w:val="nil"/>
          <w:between w:val="nil"/>
        </w:pBdr>
        <w:tabs>
          <w:tab w:val="left" w:pos="851"/>
          <w:tab w:val="left" w:pos="1593"/>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1.3.</w:t>
      </w:r>
      <w:r w:rsidRPr="00A05447">
        <w:rPr>
          <w:rFonts w:ascii="Tahoma" w:eastAsia="Times New Roman" w:hAnsi="Tahoma" w:cs="Tahoma"/>
          <w:color w:val="000000"/>
          <w:sz w:val="2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 Возмещение убытков и/или имущественных потерь</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2.1. Возмещение убытков:</w:t>
      </w:r>
    </w:p>
    <w:p w:rsidR="001760F8" w:rsidRPr="00A05447" w:rsidRDefault="001760F8" w:rsidP="001760F8">
      <w:pPr>
        <w:tabs>
          <w:tab w:val="left" w:pos="567"/>
          <w:tab w:val="left" w:pos="2160"/>
        </w:tabs>
        <w:ind w:left="-709"/>
        <w:jc w:val="both"/>
        <w:rPr>
          <w:rFonts w:ascii="Tahoma" w:eastAsia="Times New Roman" w:hAnsi="Tahoma" w:cs="Tahoma"/>
          <w:sz w:val="20"/>
          <w:szCs w:val="20"/>
        </w:rPr>
      </w:pPr>
      <w:r w:rsidRPr="00A05447">
        <w:rPr>
          <w:rFonts w:ascii="Tahoma" w:eastAsia="Times New Roman" w:hAnsi="Tahoma" w:cs="Tahoma"/>
          <w:sz w:val="20"/>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1760F8" w:rsidRPr="00A05447" w:rsidRDefault="001760F8" w:rsidP="001760F8">
      <w:pPr>
        <w:tabs>
          <w:tab w:val="left" w:pos="567"/>
          <w:tab w:val="left" w:pos="2160"/>
        </w:tabs>
        <w:ind w:left="-709"/>
        <w:jc w:val="both"/>
        <w:rPr>
          <w:rFonts w:ascii="Tahoma" w:eastAsia="Times New Roman" w:hAnsi="Tahoma" w:cs="Tahoma"/>
          <w:sz w:val="20"/>
          <w:szCs w:val="20"/>
        </w:rPr>
      </w:pPr>
      <w:r w:rsidRPr="00A05447">
        <w:rPr>
          <w:rFonts w:ascii="Tahoma" w:eastAsia="Times New Roman" w:hAnsi="Tahoma" w:cs="Tahoma"/>
          <w:sz w:val="20"/>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1760F8" w:rsidRPr="00A05447" w:rsidRDefault="001760F8" w:rsidP="001760F8">
      <w:pPr>
        <w:tabs>
          <w:tab w:val="left" w:pos="567"/>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1760F8" w:rsidRPr="00A05447" w:rsidRDefault="001760F8" w:rsidP="001760F8">
      <w:pPr>
        <w:tabs>
          <w:tab w:val="left" w:pos="567"/>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w:t>
      </w:r>
      <w:r w:rsidRPr="00A05447">
        <w:rPr>
          <w:rFonts w:ascii="Tahoma" w:eastAsia="Times New Roman" w:hAnsi="Tahoma" w:cs="Tahoma"/>
          <w:sz w:val="20"/>
          <w:szCs w:val="20"/>
        </w:rPr>
        <w:lastRenderedPageBreak/>
        <w:t xml:space="preserve">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2.2. Возмещение имущественных потерь:</w:t>
      </w:r>
    </w:p>
    <w:p w:rsidR="001760F8" w:rsidRPr="00A05447" w:rsidRDefault="001760F8" w:rsidP="001760F8">
      <w:pPr>
        <w:tabs>
          <w:tab w:val="left" w:pos="2160"/>
        </w:tabs>
        <w:ind w:left="-709"/>
        <w:jc w:val="both"/>
        <w:rPr>
          <w:rFonts w:ascii="Tahoma" w:eastAsia="Times New Roman" w:hAnsi="Tahoma" w:cs="Tahoma"/>
          <w:sz w:val="20"/>
          <w:szCs w:val="20"/>
          <w:highlight w:val="white"/>
        </w:rPr>
      </w:pPr>
      <w:r w:rsidRPr="00A05447">
        <w:rPr>
          <w:rFonts w:ascii="Tahoma" w:eastAsia="Times New Roman" w:hAnsi="Tahoma" w:cs="Tahoma"/>
          <w:sz w:val="20"/>
          <w:szCs w:val="20"/>
          <w:highlight w:val="white"/>
        </w:rPr>
        <w:t xml:space="preserve">2.2.1 </w:t>
      </w:r>
      <w:r w:rsidRPr="00A05447">
        <w:rPr>
          <w:rFonts w:ascii="Tahoma" w:eastAsia="Times New Roman" w:hAnsi="Tahoma" w:cs="Tahoma"/>
          <w:sz w:val="20"/>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A05447">
        <w:rPr>
          <w:rFonts w:ascii="Tahoma" w:eastAsia="Times New Roman" w:hAnsi="Tahoma" w:cs="Tahoma"/>
          <w:sz w:val="20"/>
          <w:szCs w:val="20"/>
          <w:highlight w:val="white"/>
        </w:rPr>
        <w:t xml:space="preserve">неустранения </w:t>
      </w:r>
      <w:r w:rsidRPr="00A05447">
        <w:rPr>
          <w:rFonts w:ascii="Tahoma" w:eastAsia="Times New Roman" w:hAnsi="Tahoma" w:cs="Tahoma"/>
          <w:sz w:val="20"/>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A05447">
        <w:rPr>
          <w:rFonts w:ascii="Tahoma" w:eastAsia="Times New Roman" w:hAnsi="Tahoma" w:cs="Tahoma"/>
          <w:sz w:val="20"/>
          <w:szCs w:val="20"/>
          <w:highlight w:val="white"/>
        </w:rPr>
        <w:t xml:space="preserve">по операциям из Договора, если вследствие такого неустранения Заказчик отказался полностью или в части от </w:t>
      </w:r>
      <w:r w:rsidRPr="00A05447">
        <w:rPr>
          <w:rFonts w:ascii="Tahoma" w:eastAsia="Times New Roman" w:hAnsi="Tahoma" w:cs="Tahoma"/>
          <w:sz w:val="20"/>
          <w:szCs w:val="20"/>
        </w:rPr>
        <w:t xml:space="preserve">уменьшения </w:t>
      </w:r>
      <w:r w:rsidRPr="00A05447">
        <w:rPr>
          <w:rFonts w:ascii="Tahoma" w:eastAsia="Times New Roman" w:hAnsi="Tahoma" w:cs="Tahoma"/>
          <w:sz w:val="20"/>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b/>
          <w:sz w:val="20"/>
          <w:szCs w:val="20"/>
        </w:rPr>
        <w:t>•</w:t>
      </w:r>
      <w:r w:rsidRPr="00A05447">
        <w:rPr>
          <w:rFonts w:ascii="Tahoma" w:eastAsia="Times New Roman" w:hAnsi="Tahoma" w:cs="Tahoma"/>
          <w:sz w:val="20"/>
          <w:szCs w:val="20"/>
        </w:rPr>
        <w:t xml:space="preserve"> в понимании Сторон, существенное значение для возможности применения вычета по НДС имеет </w:t>
      </w:r>
      <w:r w:rsidRPr="00A05447">
        <w:rPr>
          <w:rFonts w:ascii="Tahoma" w:eastAsia="Times New Roman" w:hAnsi="Tahoma" w:cs="Tahoma"/>
          <w:sz w:val="20"/>
          <w:szCs w:val="20"/>
          <w:highlight w:val="white"/>
        </w:rPr>
        <w:t xml:space="preserve">наличие сформированного в бюджете источника применения такого вычета, в связи с чем, </w:t>
      </w:r>
      <w:r w:rsidRPr="00A05447">
        <w:rPr>
          <w:rFonts w:ascii="Tahoma" w:eastAsia="Times New Roman" w:hAnsi="Tahoma" w:cs="Tahoma"/>
          <w:sz w:val="20"/>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b/>
          <w:sz w:val="20"/>
          <w:szCs w:val="20"/>
        </w:rPr>
        <w:t xml:space="preserve">• </w:t>
      </w:r>
      <w:r w:rsidRPr="00A05447">
        <w:rPr>
          <w:rFonts w:ascii="Tahoma" w:eastAsia="Times New Roman" w:hAnsi="Tahoma" w:cs="Tahoma"/>
          <w:sz w:val="20"/>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1760F8" w:rsidRPr="00A05447" w:rsidRDefault="001760F8" w:rsidP="001760F8">
      <w:pPr>
        <w:widowControl/>
        <w:pBdr>
          <w:top w:val="nil"/>
          <w:left w:val="nil"/>
          <w:bottom w:val="nil"/>
          <w:right w:val="nil"/>
          <w:between w:val="nil"/>
        </w:pBdr>
        <w:tabs>
          <w:tab w:val="left" w:pos="3402"/>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 xml:space="preserve">• </w:t>
      </w:r>
      <w:r w:rsidRPr="00A05447">
        <w:rPr>
          <w:rFonts w:ascii="Tahoma" w:eastAsia="Times New Roman" w:hAnsi="Tahoma" w:cs="Tahoma"/>
          <w:color w:val="000000"/>
          <w:sz w:val="2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w:t>
      </w:r>
      <w:r w:rsidRPr="00A05447">
        <w:rPr>
          <w:rFonts w:ascii="Tahoma" w:eastAsia="Times New Roman" w:hAnsi="Tahoma" w:cs="Tahoma"/>
          <w:sz w:val="20"/>
          <w:szCs w:val="20"/>
        </w:rPr>
        <w:lastRenderedPageBreak/>
        <w:t xml:space="preserve">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1760F8" w:rsidRPr="00A05447" w:rsidRDefault="001760F8" w:rsidP="00142A81">
      <w:pPr>
        <w:pStyle w:val="a3"/>
        <w:widowControl/>
        <w:numPr>
          <w:ilvl w:val="0"/>
          <w:numId w:val="2"/>
        </w:numPr>
        <w:pBdr>
          <w:top w:val="nil"/>
          <w:left w:val="nil"/>
          <w:bottom w:val="nil"/>
          <w:right w:val="nil"/>
          <w:between w:val="nil"/>
        </w:pBdr>
        <w:tabs>
          <w:tab w:val="left" w:pos="426"/>
        </w:tabs>
        <w:ind w:left="-709" w:firstLine="709"/>
        <w:jc w:val="both"/>
        <w:rPr>
          <w:rFonts w:ascii="Tahoma" w:eastAsia="Times New Roman" w:hAnsi="Tahoma" w:cs="Tahoma"/>
          <w:i/>
          <w:color w:val="000000"/>
          <w:sz w:val="20"/>
          <w:szCs w:val="20"/>
        </w:rPr>
      </w:pPr>
      <w:bookmarkStart w:id="0" w:name="_1fob9te" w:colFirst="0" w:colLast="0"/>
      <w:bookmarkEnd w:id="0"/>
      <w:r w:rsidRPr="00142A81">
        <w:rPr>
          <w:rFonts w:ascii="Tahoma" w:eastAsia="Times New Roman" w:hAnsi="Tahoma" w:cs="Tahoma"/>
          <w:sz w:val="20"/>
          <w:szCs w:val="20"/>
        </w:rPr>
        <w:t xml:space="preserve"> </w:t>
      </w:r>
      <w:r w:rsidRPr="00A05447">
        <w:rPr>
          <w:rFonts w:ascii="Tahoma" w:eastAsia="Times New Roman" w:hAnsi="Tahoma" w:cs="Tahoma"/>
          <w:color w:val="00000A"/>
          <w:sz w:val="20"/>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1760F8" w:rsidRPr="00A05447" w:rsidRDefault="001760F8" w:rsidP="001760F8">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r w:rsidRPr="00A05447">
        <w:rPr>
          <w:rFonts w:ascii="Tahoma" w:eastAsia="Times New Roman" w:hAnsi="Tahoma" w:cs="Tahoma"/>
          <w:color w:val="00000A"/>
          <w:sz w:val="20"/>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b/>
          <w:color w:val="000000"/>
          <w:sz w:val="20"/>
          <w:szCs w:val="20"/>
        </w:rPr>
      </w:pPr>
      <w:r w:rsidRPr="00A05447">
        <w:rPr>
          <w:rFonts w:ascii="Tahoma" w:eastAsia="Times New Roman" w:hAnsi="Tahoma" w:cs="Tahoma"/>
          <w:b/>
          <w:color w:val="000000"/>
          <w:sz w:val="20"/>
          <w:szCs w:val="20"/>
        </w:rPr>
        <w:t>5. Положения о защите персональных данных</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1760F8" w:rsidRPr="00A05447" w:rsidRDefault="001760F8" w:rsidP="001760F8">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6.</w:t>
      </w:r>
      <w:r w:rsidRPr="00A05447">
        <w:rPr>
          <w:rFonts w:ascii="Tahoma" w:eastAsia="Times New Roman" w:hAnsi="Tahoma" w:cs="Tahoma"/>
          <w:color w:val="000000"/>
          <w:sz w:val="2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1760F8" w:rsidRPr="00A05447" w:rsidRDefault="001760F8" w:rsidP="001760F8">
      <w:pPr>
        <w:pBdr>
          <w:top w:val="nil"/>
          <w:left w:val="nil"/>
          <w:bottom w:val="nil"/>
          <w:right w:val="nil"/>
          <w:between w:val="nil"/>
        </w:pBdr>
        <w:ind w:right="150"/>
        <w:rPr>
          <w:rFonts w:ascii="Tahoma" w:eastAsia="Times New Roman" w:hAnsi="Tahoma" w:cs="Tahoma"/>
          <w:color w:val="000000"/>
          <w:sz w:val="20"/>
          <w:szCs w:val="20"/>
        </w:rPr>
      </w:pPr>
    </w:p>
    <w:p w:rsidR="001760F8" w:rsidRPr="00A05447" w:rsidRDefault="001760F8" w:rsidP="001760F8">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ПОДПИСИ СТОРОН:</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tbl>
      <w:tblPr>
        <w:tblpPr w:leftFromText="180" w:rightFromText="180" w:vertAnchor="text" w:horzAnchor="margin" w:tblpX="-635" w:tblpY="107"/>
        <w:tblW w:w="9591" w:type="dxa"/>
        <w:tblLook w:val="01E0" w:firstRow="1" w:lastRow="1" w:firstColumn="1" w:lastColumn="1" w:noHBand="0" w:noVBand="0"/>
      </w:tblPr>
      <w:tblGrid>
        <w:gridCol w:w="4962"/>
        <w:gridCol w:w="4629"/>
      </w:tblGrid>
      <w:tr w:rsidR="001760F8" w:rsidRPr="00A05447" w:rsidTr="001760F8">
        <w:tc>
          <w:tcPr>
            <w:tcW w:w="4962" w:type="dxa"/>
          </w:tcPr>
          <w:p w:rsidR="001760F8" w:rsidRPr="00A05447" w:rsidRDefault="001760F8" w:rsidP="00A3638B">
            <w:pPr>
              <w:ind w:left="37" w:hanging="37"/>
              <w:rPr>
                <w:rFonts w:ascii="Tahoma" w:hAnsi="Tahoma" w:cs="Tahoma"/>
                <w:b/>
                <w:sz w:val="20"/>
                <w:szCs w:val="20"/>
              </w:rPr>
            </w:pPr>
            <w:r w:rsidRPr="00A05447">
              <w:rPr>
                <w:rFonts w:ascii="Tahoma" w:hAnsi="Tahoma" w:cs="Tahoma"/>
                <w:b/>
                <w:sz w:val="20"/>
                <w:szCs w:val="20"/>
              </w:rPr>
              <w:t>Исполнитель</w:t>
            </w:r>
          </w:p>
          <w:p w:rsidR="001760F8" w:rsidRDefault="001760F8" w:rsidP="001760F8">
            <w:pPr>
              <w:ind w:left="567" w:firstLine="426"/>
              <w:jc w:val="center"/>
              <w:rPr>
                <w:rFonts w:ascii="Tahoma" w:hAnsi="Tahoma" w:cs="Tahoma"/>
                <w:b/>
                <w:sz w:val="20"/>
                <w:szCs w:val="20"/>
              </w:rPr>
            </w:pPr>
          </w:p>
          <w:p w:rsidR="00A05447" w:rsidRDefault="00A05447" w:rsidP="001760F8">
            <w:pPr>
              <w:ind w:left="567" w:firstLine="426"/>
              <w:jc w:val="center"/>
              <w:rPr>
                <w:rFonts w:ascii="Tahoma" w:hAnsi="Tahoma" w:cs="Tahoma"/>
                <w:b/>
                <w:sz w:val="20"/>
                <w:szCs w:val="20"/>
              </w:rPr>
            </w:pPr>
          </w:p>
          <w:p w:rsidR="00A05447" w:rsidRPr="00A05447" w:rsidRDefault="00A05447" w:rsidP="001760F8">
            <w:pPr>
              <w:ind w:left="567" w:firstLine="426"/>
              <w:jc w:val="center"/>
              <w:rPr>
                <w:rFonts w:ascii="Tahoma" w:hAnsi="Tahoma" w:cs="Tahoma"/>
                <w:b/>
                <w:sz w:val="20"/>
                <w:szCs w:val="20"/>
              </w:rPr>
            </w:pPr>
          </w:p>
          <w:p w:rsidR="001760F8" w:rsidRPr="00A05447" w:rsidRDefault="001760F8" w:rsidP="001760F8">
            <w:pPr>
              <w:ind w:left="-109"/>
              <w:jc w:val="center"/>
              <w:rPr>
                <w:rFonts w:ascii="Tahoma" w:hAnsi="Tahoma" w:cs="Tahoma"/>
                <w:b/>
                <w:sz w:val="20"/>
                <w:szCs w:val="20"/>
              </w:rPr>
            </w:pPr>
          </w:p>
          <w:p w:rsidR="001760F8" w:rsidRPr="00A05447" w:rsidRDefault="001760F8" w:rsidP="00F31C95">
            <w:pPr>
              <w:rPr>
                <w:rFonts w:ascii="Tahoma" w:hAnsi="Tahoma" w:cs="Tahoma"/>
                <w:sz w:val="20"/>
                <w:szCs w:val="20"/>
              </w:rPr>
            </w:pPr>
            <w:r w:rsidRPr="00A05447">
              <w:rPr>
                <w:rFonts w:ascii="Tahoma" w:hAnsi="Tahoma" w:cs="Tahoma"/>
                <w:sz w:val="20"/>
                <w:szCs w:val="20"/>
              </w:rPr>
              <w:t>_____________________/</w:t>
            </w:r>
            <w:r w:rsidR="00A05447">
              <w:rPr>
                <w:rFonts w:ascii="Tahoma" w:hAnsi="Tahoma" w:cs="Tahoma"/>
                <w:sz w:val="20"/>
                <w:szCs w:val="20"/>
              </w:rPr>
              <w:t>________________</w:t>
            </w:r>
            <w:r w:rsidRPr="00A05447">
              <w:rPr>
                <w:rFonts w:ascii="Tahoma" w:hAnsi="Tahoma" w:cs="Tahoma"/>
                <w:sz w:val="20"/>
                <w:szCs w:val="20"/>
              </w:rPr>
              <w:t>/</w:t>
            </w:r>
          </w:p>
          <w:p w:rsidR="001760F8" w:rsidRPr="00A05447" w:rsidRDefault="001760F8" w:rsidP="001760F8">
            <w:pPr>
              <w:ind w:left="174"/>
              <w:rPr>
                <w:rFonts w:ascii="Tahoma" w:hAnsi="Tahoma" w:cs="Tahoma"/>
                <w:sz w:val="20"/>
                <w:szCs w:val="20"/>
              </w:rPr>
            </w:pPr>
            <w:r w:rsidRPr="00A05447">
              <w:rPr>
                <w:rFonts w:ascii="Tahoma" w:hAnsi="Tahoma" w:cs="Tahoma"/>
                <w:sz w:val="20"/>
                <w:szCs w:val="20"/>
              </w:rPr>
              <w:t>м.п.</w:t>
            </w:r>
          </w:p>
        </w:tc>
        <w:tc>
          <w:tcPr>
            <w:tcW w:w="4629" w:type="dxa"/>
          </w:tcPr>
          <w:p w:rsidR="001760F8" w:rsidRPr="00A05447" w:rsidRDefault="001760F8" w:rsidP="001760F8">
            <w:pPr>
              <w:ind w:left="567" w:hanging="534"/>
              <w:rPr>
                <w:rFonts w:ascii="Tahoma" w:hAnsi="Tahoma" w:cs="Tahoma"/>
                <w:b/>
                <w:bCs/>
                <w:sz w:val="20"/>
                <w:szCs w:val="20"/>
              </w:rPr>
            </w:pPr>
            <w:r w:rsidRPr="00A05447">
              <w:rPr>
                <w:rFonts w:ascii="Tahoma" w:hAnsi="Tahoma" w:cs="Tahoma"/>
                <w:b/>
                <w:bCs/>
                <w:sz w:val="20"/>
                <w:szCs w:val="20"/>
              </w:rPr>
              <w:t>Заказчик</w:t>
            </w:r>
          </w:p>
          <w:p w:rsidR="001760F8" w:rsidRPr="00A05447" w:rsidRDefault="001760F8" w:rsidP="001760F8">
            <w:pPr>
              <w:shd w:val="clear" w:color="auto" w:fill="FFFFFF"/>
              <w:tabs>
                <w:tab w:val="left" w:pos="851"/>
              </w:tabs>
              <w:ind w:left="-147" w:firstLine="147"/>
              <w:rPr>
                <w:rFonts w:ascii="Tahoma" w:hAnsi="Tahoma" w:cs="Tahoma"/>
                <w:b/>
                <w:sz w:val="20"/>
                <w:szCs w:val="20"/>
              </w:rPr>
            </w:pPr>
            <w:r w:rsidRPr="00A05447">
              <w:rPr>
                <w:rFonts w:ascii="Tahoma" w:hAnsi="Tahoma" w:cs="Tahoma"/>
                <w:b/>
                <w:sz w:val="20"/>
                <w:szCs w:val="20"/>
              </w:rPr>
              <w:t>АО «ЭнергосбыТ Плюс»</w:t>
            </w:r>
          </w:p>
          <w:p w:rsidR="001760F8" w:rsidRPr="00A05447" w:rsidRDefault="001760F8" w:rsidP="001760F8">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 xml:space="preserve">Директор Кировского филиала  </w:t>
            </w:r>
          </w:p>
          <w:p w:rsidR="001760F8" w:rsidRPr="00A05447" w:rsidRDefault="001760F8" w:rsidP="001760F8">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АО «ЭнергосбыТ Плюс»</w:t>
            </w:r>
          </w:p>
          <w:p w:rsidR="001760F8" w:rsidRPr="00A05447" w:rsidRDefault="001760F8" w:rsidP="001760F8">
            <w:pPr>
              <w:autoSpaceDE w:val="0"/>
              <w:autoSpaceDN w:val="0"/>
              <w:adjustRightInd w:val="0"/>
              <w:ind w:left="567" w:firstLine="426"/>
              <w:rPr>
                <w:rFonts w:ascii="Tahoma" w:hAnsi="Tahoma" w:cs="Tahoma"/>
                <w:sz w:val="20"/>
                <w:szCs w:val="20"/>
              </w:rPr>
            </w:pPr>
          </w:p>
          <w:p w:rsidR="001760F8" w:rsidRPr="00A05447" w:rsidRDefault="001760F8" w:rsidP="001760F8">
            <w:pPr>
              <w:tabs>
                <w:tab w:val="left" w:pos="5257"/>
              </w:tabs>
              <w:autoSpaceDE w:val="0"/>
              <w:autoSpaceDN w:val="0"/>
              <w:adjustRightInd w:val="0"/>
              <w:ind w:left="-6"/>
              <w:rPr>
                <w:rFonts w:ascii="Tahoma" w:hAnsi="Tahoma" w:cs="Tahoma"/>
                <w:sz w:val="20"/>
                <w:szCs w:val="20"/>
              </w:rPr>
            </w:pPr>
            <w:r w:rsidRPr="00A05447">
              <w:rPr>
                <w:rFonts w:ascii="Tahoma" w:hAnsi="Tahoma" w:cs="Tahoma"/>
                <w:sz w:val="20"/>
                <w:szCs w:val="20"/>
              </w:rPr>
              <w:t>_______________ /Ю.Б. Коромыслов/</w:t>
            </w:r>
          </w:p>
          <w:p w:rsidR="001760F8" w:rsidRPr="00A05447" w:rsidRDefault="001760F8" w:rsidP="001760F8">
            <w:pPr>
              <w:tabs>
                <w:tab w:val="left" w:pos="5257"/>
              </w:tabs>
              <w:autoSpaceDE w:val="0"/>
              <w:autoSpaceDN w:val="0"/>
              <w:adjustRightInd w:val="0"/>
              <w:rPr>
                <w:rFonts w:ascii="Tahoma" w:hAnsi="Tahoma" w:cs="Tahoma"/>
                <w:sz w:val="20"/>
                <w:szCs w:val="20"/>
              </w:rPr>
            </w:pPr>
            <w:r w:rsidRPr="00A05447">
              <w:rPr>
                <w:rFonts w:ascii="Tahoma" w:hAnsi="Tahoma" w:cs="Tahoma"/>
                <w:sz w:val="20"/>
                <w:szCs w:val="20"/>
              </w:rPr>
              <w:t>м.п.</w:t>
            </w:r>
          </w:p>
        </w:tc>
      </w:tr>
    </w:tbl>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p w:rsidR="001760F8" w:rsidRPr="00A05447" w:rsidRDefault="001760F8" w:rsidP="001760F8">
      <w:pPr>
        <w:suppressAutoHyphens/>
        <w:ind w:right="-331"/>
        <w:jc w:val="center"/>
        <w:outlineLvl w:val="0"/>
        <w:rPr>
          <w:rFonts w:ascii="Tahoma" w:hAnsi="Tahoma" w:cs="Tahoma"/>
          <w:b/>
          <w:color w:val="000000" w:themeColor="text1"/>
          <w:sz w:val="20"/>
          <w:szCs w:val="20"/>
        </w:rPr>
      </w:pPr>
    </w:p>
    <w:p w:rsidR="001760F8" w:rsidRPr="00A05447" w:rsidRDefault="001760F8" w:rsidP="00A3638B">
      <w:pPr>
        <w:widowControl/>
        <w:pBdr>
          <w:top w:val="nil"/>
          <w:left w:val="nil"/>
          <w:bottom w:val="nil"/>
          <w:right w:val="nil"/>
          <w:between w:val="nil"/>
        </w:pBdr>
        <w:tabs>
          <w:tab w:val="left" w:pos="-709"/>
          <w:tab w:val="left" w:pos="284"/>
        </w:tabs>
        <w:ind w:left="-709" w:firstLine="709"/>
        <w:jc w:val="right"/>
        <w:rPr>
          <w:rFonts w:ascii="Tahoma" w:eastAsia="Times New Roman" w:hAnsi="Tahoma" w:cs="Tahoma"/>
          <w:color w:val="000000"/>
          <w:sz w:val="20"/>
          <w:szCs w:val="20"/>
        </w:rPr>
      </w:pPr>
      <w:r w:rsidRPr="00A05447">
        <w:rPr>
          <w:rFonts w:ascii="Tahoma" w:hAnsi="Tahoma" w:cs="Tahoma"/>
          <w:sz w:val="20"/>
          <w:szCs w:val="20"/>
        </w:rPr>
        <w:br w:type="page"/>
      </w:r>
      <w:r w:rsidRPr="00A05447" w:rsidDel="009D7859">
        <w:rPr>
          <w:rFonts w:ascii="Tahoma" w:eastAsia="Times New Roman" w:hAnsi="Tahoma" w:cs="Tahoma"/>
          <w:color w:val="000000"/>
          <w:sz w:val="20"/>
          <w:szCs w:val="20"/>
        </w:rPr>
        <w:lastRenderedPageBreak/>
        <w:t xml:space="preserve"> </w:t>
      </w:r>
      <w:bookmarkStart w:id="1" w:name="_3znysh7" w:colFirst="0" w:colLast="0"/>
      <w:bookmarkStart w:id="2" w:name="_GoBack"/>
      <w:bookmarkEnd w:id="1"/>
      <w:bookmarkEnd w:id="2"/>
      <w:r w:rsidRPr="00A05447">
        <w:rPr>
          <w:rFonts w:ascii="Tahoma" w:eastAsia="Times New Roman" w:hAnsi="Tahoma" w:cs="Tahoma"/>
          <w:color w:val="000000"/>
          <w:sz w:val="20"/>
          <w:szCs w:val="20"/>
        </w:rPr>
        <w:t xml:space="preserve">Приложение № </w:t>
      </w:r>
      <w:r w:rsidR="00D507E9" w:rsidRPr="00A05447">
        <w:rPr>
          <w:rFonts w:ascii="Tahoma" w:eastAsia="Times New Roman" w:hAnsi="Tahoma" w:cs="Tahoma"/>
          <w:color w:val="000000"/>
          <w:sz w:val="20"/>
          <w:szCs w:val="20"/>
        </w:rPr>
        <w:t>6</w:t>
      </w:r>
      <w:r w:rsidR="00A3638B" w:rsidRPr="00A05447">
        <w:rPr>
          <w:rFonts w:ascii="Tahoma" w:eastAsia="Times New Roman" w:hAnsi="Tahoma" w:cs="Tahoma"/>
          <w:color w:val="000000"/>
          <w:sz w:val="20"/>
          <w:szCs w:val="20"/>
        </w:rPr>
        <w:t>.</w:t>
      </w:r>
      <w:r w:rsidRPr="00A05447">
        <w:rPr>
          <w:rFonts w:ascii="Tahoma" w:eastAsia="Times New Roman" w:hAnsi="Tahoma" w:cs="Tahoma"/>
          <w:color w:val="000000"/>
          <w:sz w:val="20"/>
          <w:szCs w:val="20"/>
        </w:rPr>
        <w:t>1</w:t>
      </w:r>
    </w:p>
    <w:p w:rsidR="001760F8" w:rsidRPr="00A05447" w:rsidRDefault="001760F8" w:rsidP="001760F8">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A05447">
        <w:rPr>
          <w:rFonts w:ascii="Tahoma" w:eastAsia="Times New Roman" w:hAnsi="Tahoma" w:cs="Tahoma"/>
          <w:sz w:val="20"/>
          <w:szCs w:val="20"/>
        </w:rPr>
        <w:t>к Соглашению о гарантиях</w:t>
      </w:r>
    </w:p>
    <w:p w:rsidR="00D507E9" w:rsidRPr="00A05447" w:rsidRDefault="00D507E9" w:rsidP="001760F8">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A05447">
        <w:rPr>
          <w:rFonts w:ascii="Tahoma" w:eastAsia="Times New Roman" w:hAnsi="Tahoma" w:cs="Tahoma"/>
          <w:sz w:val="20"/>
          <w:szCs w:val="20"/>
        </w:rPr>
        <w:t>к договору №__________________________</w:t>
      </w:r>
    </w:p>
    <w:p w:rsidR="001760F8" w:rsidRPr="00A05447" w:rsidRDefault="001760F8" w:rsidP="00D507E9">
      <w:pPr>
        <w:jc w:val="right"/>
        <w:rPr>
          <w:rFonts w:ascii="Tahoma" w:eastAsia="Times New Roman" w:hAnsi="Tahoma" w:cs="Tahoma"/>
          <w:sz w:val="20"/>
          <w:szCs w:val="20"/>
        </w:rPr>
      </w:pPr>
      <w:r w:rsidRPr="00A05447">
        <w:rPr>
          <w:rFonts w:ascii="Tahoma" w:eastAsia="Times New Roman" w:hAnsi="Tahoma" w:cs="Tahoma"/>
          <w:sz w:val="20"/>
          <w:szCs w:val="20"/>
        </w:rPr>
        <w:t>от «__» ________ 20__ г.</w:t>
      </w:r>
    </w:p>
    <w:p w:rsidR="001760F8" w:rsidRPr="00A05447" w:rsidRDefault="001760F8" w:rsidP="001760F8">
      <w:pPr>
        <w:pBdr>
          <w:top w:val="nil"/>
          <w:left w:val="nil"/>
          <w:bottom w:val="nil"/>
          <w:right w:val="nil"/>
          <w:between w:val="nil"/>
        </w:pBdr>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ФОРМА </w:t>
      </w:r>
    </w:p>
    <w:p w:rsidR="001760F8" w:rsidRPr="00A05447" w:rsidRDefault="001760F8" w:rsidP="001760F8">
      <w:pPr>
        <w:pBdr>
          <w:top w:val="nil"/>
          <w:left w:val="nil"/>
          <w:bottom w:val="nil"/>
          <w:right w:val="nil"/>
          <w:between w:val="nil"/>
        </w:pBdr>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Уведомление № ______</w:t>
      </w: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Предлагаем Вам урегулировать возникшую ситуацию в срок до «__» ________ 20__. </w:t>
      </w:r>
      <w:r w:rsidRPr="00A05447">
        <w:rPr>
          <w:rFonts w:ascii="Tahoma" w:eastAsia="Times New Roman" w:hAnsi="Tahoma" w:cs="Tahoma"/>
          <w:i/>
          <w:color w:val="000000"/>
          <w:sz w:val="20"/>
          <w:szCs w:val="20"/>
        </w:rPr>
        <w:t>(срок идентичен сроку, указанному в информационном письме, полученном от ИФНС).</w:t>
      </w:r>
    </w:p>
    <w:p w:rsidR="001760F8" w:rsidRPr="00A05447" w:rsidRDefault="001760F8" w:rsidP="001760F8">
      <w:pPr>
        <w:tabs>
          <w:tab w:val="left" w:pos="426"/>
          <w:tab w:val="left" w:pos="2160"/>
        </w:tabs>
        <w:jc w:val="both"/>
        <w:rPr>
          <w:rFonts w:ascii="Tahoma" w:eastAsia="Times New Roman" w:hAnsi="Tahoma" w:cs="Tahoma"/>
          <w:sz w:val="20"/>
          <w:szCs w:val="20"/>
        </w:rPr>
      </w:pPr>
    </w:p>
    <w:p w:rsidR="001760F8" w:rsidRPr="00A05447" w:rsidRDefault="001760F8" w:rsidP="001760F8">
      <w:pPr>
        <w:jc w:val="both"/>
        <w:rPr>
          <w:rFonts w:ascii="Tahoma" w:eastAsia="Times New Roman" w:hAnsi="Tahoma" w:cs="Tahoma"/>
          <w:b/>
          <w:i/>
          <w:sz w:val="20"/>
          <w:szCs w:val="20"/>
        </w:rPr>
      </w:pPr>
    </w:p>
    <w:p w:rsidR="00D507E9" w:rsidRPr="00A05447" w:rsidRDefault="00D507E9" w:rsidP="00D507E9">
      <w:pPr>
        <w:pBdr>
          <w:bottom w:val="single" w:sz="12" w:space="1" w:color="auto"/>
        </w:pBdr>
        <w:rPr>
          <w:rFonts w:ascii="Tahoma" w:hAnsi="Tahoma" w:cs="Tahoma"/>
          <w:sz w:val="20"/>
          <w:szCs w:val="20"/>
        </w:rPr>
      </w:pPr>
    </w:p>
    <w:p w:rsidR="00D507E9" w:rsidRPr="00A05447" w:rsidRDefault="00D507E9" w:rsidP="00D507E9">
      <w:pPr>
        <w:ind w:firstLine="624"/>
        <w:jc w:val="center"/>
        <w:rPr>
          <w:rFonts w:ascii="Tahoma" w:hAnsi="Tahoma" w:cs="Tahoma"/>
          <w:b/>
          <w:sz w:val="20"/>
          <w:szCs w:val="20"/>
        </w:rPr>
      </w:pPr>
      <w:r w:rsidRPr="00A05447">
        <w:rPr>
          <w:rFonts w:ascii="Tahoma" w:hAnsi="Tahoma" w:cs="Tahoma"/>
          <w:b/>
          <w:sz w:val="20"/>
          <w:szCs w:val="20"/>
        </w:rPr>
        <w:t>ФОРМУ УТВЕРЖДАЕМ ПОДПИСИ СТОРОН:</w:t>
      </w:r>
    </w:p>
    <w:p w:rsidR="001760F8" w:rsidRPr="00A05447" w:rsidRDefault="001760F8" w:rsidP="001760F8">
      <w:pPr>
        <w:jc w:val="center"/>
        <w:rPr>
          <w:rFonts w:ascii="Tahoma" w:eastAsia="Times New Roman" w:hAnsi="Tahoma" w:cs="Tahoma"/>
          <w:sz w:val="20"/>
          <w:szCs w:val="20"/>
        </w:rPr>
      </w:pPr>
    </w:p>
    <w:p w:rsidR="001760F8" w:rsidRPr="00A05447" w:rsidRDefault="001760F8" w:rsidP="001760F8">
      <w:pPr>
        <w:ind w:left="143" w:right="104"/>
        <w:jc w:val="center"/>
        <w:rPr>
          <w:rFonts w:ascii="Tahoma" w:eastAsia="Times New Roman" w:hAnsi="Tahoma" w:cs="Tahoma"/>
          <w:sz w:val="20"/>
          <w:szCs w:val="20"/>
          <w:u w:val="single"/>
        </w:rPr>
      </w:pPr>
    </w:p>
    <w:tbl>
      <w:tblPr>
        <w:tblW w:w="9498" w:type="dxa"/>
        <w:tblInd w:w="-142" w:type="dxa"/>
        <w:tblLayout w:type="fixed"/>
        <w:tblLook w:val="0000" w:firstRow="0" w:lastRow="0" w:firstColumn="0" w:lastColumn="0" w:noHBand="0" w:noVBand="0"/>
      </w:tblPr>
      <w:tblGrid>
        <w:gridCol w:w="4820"/>
        <w:gridCol w:w="4678"/>
      </w:tblGrid>
      <w:tr w:rsidR="00A3638B" w:rsidRPr="00A05447" w:rsidTr="00A3638B">
        <w:trPr>
          <w:trHeight w:val="77"/>
        </w:trPr>
        <w:tc>
          <w:tcPr>
            <w:tcW w:w="4820" w:type="dxa"/>
          </w:tcPr>
          <w:p w:rsidR="00A3638B" w:rsidRPr="00A05447" w:rsidRDefault="00A3638B" w:rsidP="00A3638B">
            <w:pPr>
              <w:ind w:left="567" w:hanging="567"/>
              <w:rPr>
                <w:rFonts w:ascii="Tahoma" w:hAnsi="Tahoma" w:cs="Tahoma"/>
                <w:b/>
                <w:sz w:val="20"/>
                <w:szCs w:val="20"/>
              </w:rPr>
            </w:pPr>
            <w:r w:rsidRPr="00A05447">
              <w:rPr>
                <w:rFonts w:ascii="Tahoma" w:hAnsi="Tahoma" w:cs="Tahoma"/>
                <w:b/>
                <w:sz w:val="20"/>
                <w:szCs w:val="20"/>
              </w:rPr>
              <w:t>Исполнитель</w:t>
            </w:r>
          </w:p>
          <w:p w:rsidR="00F31C95" w:rsidRDefault="00F31C95" w:rsidP="00F31C95">
            <w:pPr>
              <w:ind w:left="567" w:firstLine="426"/>
              <w:jc w:val="center"/>
              <w:rPr>
                <w:rFonts w:ascii="Tahoma" w:hAnsi="Tahoma" w:cs="Tahoma"/>
                <w:b/>
                <w:sz w:val="20"/>
                <w:szCs w:val="20"/>
              </w:rPr>
            </w:pPr>
          </w:p>
          <w:p w:rsidR="00A05447" w:rsidRDefault="00A05447" w:rsidP="00F31C95">
            <w:pPr>
              <w:ind w:left="567" w:firstLine="426"/>
              <w:jc w:val="center"/>
              <w:rPr>
                <w:rFonts w:ascii="Tahoma" w:hAnsi="Tahoma" w:cs="Tahoma"/>
                <w:b/>
                <w:sz w:val="20"/>
                <w:szCs w:val="20"/>
              </w:rPr>
            </w:pPr>
          </w:p>
          <w:p w:rsidR="00A05447" w:rsidRPr="00A05447" w:rsidRDefault="00A05447" w:rsidP="00F31C95">
            <w:pPr>
              <w:ind w:left="567" w:firstLine="426"/>
              <w:jc w:val="center"/>
              <w:rPr>
                <w:rFonts w:ascii="Tahoma" w:hAnsi="Tahoma" w:cs="Tahoma"/>
                <w:b/>
                <w:sz w:val="20"/>
                <w:szCs w:val="20"/>
              </w:rPr>
            </w:pPr>
          </w:p>
          <w:p w:rsidR="00F31C95" w:rsidRPr="00A05447" w:rsidRDefault="00F31C95" w:rsidP="00F31C95">
            <w:pPr>
              <w:rPr>
                <w:rFonts w:ascii="Tahoma" w:hAnsi="Tahoma" w:cs="Tahoma"/>
                <w:sz w:val="20"/>
                <w:szCs w:val="20"/>
              </w:rPr>
            </w:pPr>
            <w:r w:rsidRPr="00A05447">
              <w:rPr>
                <w:rFonts w:ascii="Tahoma" w:hAnsi="Tahoma" w:cs="Tahoma"/>
                <w:sz w:val="20"/>
                <w:szCs w:val="20"/>
              </w:rPr>
              <w:t>____</w:t>
            </w:r>
            <w:r w:rsidR="00A05447">
              <w:rPr>
                <w:rFonts w:ascii="Tahoma" w:hAnsi="Tahoma" w:cs="Tahoma"/>
                <w:sz w:val="20"/>
                <w:szCs w:val="20"/>
              </w:rPr>
              <w:t>_________________/_______________</w:t>
            </w:r>
            <w:r w:rsidR="00A05447" w:rsidRPr="00A05447">
              <w:rPr>
                <w:rFonts w:ascii="Tahoma" w:hAnsi="Tahoma" w:cs="Tahoma"/>
                <w:sz w:val="20"/>
                <w:szCs w:val="20"/>
              </w:rPr>
              <w:t xml:space="preserve"> </w:t>
            </w:r>
            <w:r w:rsidRPr="00A05447">
              <w:rPr>
                <w:rFonts w:ascii="Tahoma" w:hAnsi="Tahoma" w:cs="Tahoma"/>
                <w:sz w:val="20"/>
                <w:szCs w:val="20"/>
              </w:rPr>
              <w:t>/</w:t>
            </w:r>
          </w:p>
          <w:p w:rsidR="00A3638B" w:rsidRPr="00A05447" w:rsidRDefault="00F31C95" w:rsidP="00F31C95">
            <w:pPr>
              <w:rPr>
                <w:rFonts w:ascii="Tahoma" w:hAnsi="Tahoma" w:cs="Tahoma"/>
                <w:b/>
                <w:sz w:val="20"/>
                <w:szCs w:val="20"/>
              </w:rPr>
            </w:pPr>
            <w:r w:rsidRPr="00A05447">
              <w:rPr>
                <w:rFonts w:ascii="Tahoma" w:hAnsi="Tahoma" w:cs="Tahoma"/>
                <w:sz w:val="20"/>
                <w:szCs w:val="20"/>
              </w:rPr>
              <w:t>м.п.</w:t>
            </w:r>
          </w:p>
          <w:p w:rsidR="00A3638B" w:rsidRPr="00A05447" w:rsidRDefault="00A3638B" w:rsidP="00A01264">
            <w:pPr>
              <w:ind w:left="567" w:firstLine="426"/>
              <w:jc w:val="center"/>
              <w:rPr>
                <w:rFonts w:ascii="Tahoma" w:hAnsi="Tahoma" w:cs="Tahoma"/>
                <w:b/>
                <w:sz w:val="20"/>
                <w:szCs w:val="20"/>
              </w:rPr>
            </w:pPr>
          </w:p>
          <w:p w:rsidR="00A3638B" w:rsidRPr="00A05447" w:rsidRDefault="00A3638B" w:rsidP="00A01264">
            <w:pPr>
              <w:ind w:left="174"/>
              <w:rPr>
                <w:rFonts w:ascii="Tahoma" w:hAnsi="Tahoma" w:cs="Tahoma"/>
                <w:sz w:val="20"/>
                <w:szCs w:val="20"/>
              </w:rPr>
            </w:pPr>
          </w:p>
        </w:tc>
        <w:tc>
          <w:tcPr>
            <w:tcW w:w="4678" w:type="dxa"/>
          </w:tcPr>
          <w:p w:rsidR="00A3638B" w:rsidRPr="00A05447" w:rsidRDefault="00A3638B" w:rsidP="00A3638B">
            <w:pPr>
              <w:rPr>
                <w:rFonts w:ascii="Tahoma" w:hAnsi="Tahoma" w:cs="Tahoma"/>
                <w:b/>
                <w:bCs/>
                <w:sz w:val="20"/>
                <w:szCs w:val="20"/>
              </w:rPr>
            </w:pPr>
            <w:r w:rsidRPr="00A05447">
              <w:rPr>
                <w:rFonts w:ascii="Tahoma" w:hAnsi="Tahoma" w:cs="Tahoma"/>
                <w:b/>
                <w:bCs/>
                <w:sz w:val="20"/>
                <w:szCs w:val="20"/>
              </w:rPr>
              <w:t>Заказчик</w:t>
            </w:r>
          </w:p>
          <w:p w:rsidR="00A3638B" w:rsidRPr="00A05447" w:rsidRDefault="00A3638B" w:rsidP="00A3638B">
            <w:pPr>
              <w:shd w:val="clear" w:color="auto" w:fill="FFFFFF"/>
              <w:tabs>
                <w:tab w:val="left" w:pos="851"/>
              </w:tabs>
              <w:ind w:left="-147" w:firstLine="147"/>
              <w:rPr>
                <w:rFonts w:ascii="Tahoma" w:hAnsi="Tahoma" w:cs="Tahoma"/>
                <w:b/>
                <w:sz w:val="20"/>
                <w:szCs w:val="20"/>
              </w:rPr>
            </w:pPr>
            <w:r w:rsidRPr="00A05447">
              <w:rPr>
                <w:rFonts w:ascii="Tahoma" w:hAnsi="Tahoma" w:cs="Tahoma"/>
                <w:b/>
                <w:sz w:val="20"/>
                <w:szCs w:val="20"/>
              </w:rPr>
              <w:t>АО «ЭнергосбыТ Плюс»</w:t>
            </w:r>
          </w:p>
          <w:p w:rsidR="00A3638B" w:rsidRPr="00A05447" w:rsidRDefault="00A3638B" w:rsidP="00A01264">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 xml:space="preserve">Директор Кировского филиала  </w:t>
            </w:r>
          </w:p>
          <w:p w:rsidR="00A3638B" w:rsidRPr="00A05447" w:rsidRDefault="00A3638B" w:rsidP="00A01264">
            <w:pPr>
              <w:autoSpaceDE w:val="0"/>
              <w:autoSpaceDN w:val="0"/>
              <w:adjustRightInd w:val="0"/>
              <w:ind w:left="567" w:firstLine="426"/>
              <w:rPr>
                <w:rFonts w:ascii="Tahoma" w:hAnsi="Tahoma" w:cs="Tahoma"/>
                <w:sz w:val="20"/>
                <w:szCs w:val="20"/>
              </w:rPr>
            </w:pPr>
          </w:p>
          <w:p w:rsidR="00A3638B" w:rsidRPr="00A05447" w:rsidRDefault="00A3638B" w:rsidP="00A01264">
            <w:pPr>
              <w:tabs>
                <w:tab w:val="left" w:pos="5257"/>
              </w:tabs>
              <w:autoSpaceDE w:val="0"/>
              <w:autoSpaceDN w:val="0"/>
              <w:adjustRightInd w:val="0"/>
              <w:ind w:left="-6"/>
              <w:rPr>
                <w:rFonts w:ascii="Tahoma" w:hAnsi="Tahoma" w:cs="Tahoma"/>
                <w:sz w:val="20"/>
                <w:szCs w:val="20"/>
              </w:rPr>
            </w:pPr>
            <w:r w:rsidRPr="00A05447">
              <w:rPr>
                <w:rFonts w:ascii="Tahoma" w:hAnsi="Tahoma" w:cs="Tahoma"/>
                <w:sz w:val="20"/>
                <w:szCs w:val="20"/>
              </w:rPr>
              <w:t>_______________ /Ю.Б. Коромыслов/</w:t>
            </w:r>
          </w:p>
          <w:p w:rsidR="00A3638B" w:rsidRPr="00A05447" w:rsidRDefault="00A3638B" w:rsidP="00A01264">
            <w:pPr>
              <w:tabs>
                <w:tab w:val="left" w:pos="5257"/>
              </w:tabs>
              <w:autoSpaceDE w:val="0"/>
              <w:autoSpaceDN w:val="0"/>
              <w:adjustRightInd w:val="0"/>
              <w:rPr>
                <w:rFonts w:ascii="Tahoma" w:hAnsi="Tahoma" w:cs="Tahoma"/>
                <w:sz w:val="20"/>
                <w:szCs w:val="20"/>
              </w:rPr>
            </w:pPr>
            <w:r w:rsidRPr="00A05447">
              <w:rPr>
                <w:rFonts w:ascii="Tahoma" w:hAnsi="Tahoma" w:cs="Tahoma"/>
                <w:sz w:val="20"/>
                <w:szCs w:val="20"/>
              </w:rPr>
              <w:t>м.п.</w:t>
            </w:r>
          </w:p>
        </w:tc>
      </w:tr>
    </w:tbl>
    <w:p w:rsidR="001760F8" w:rsidRPr="00A05447" w:rsidRDefault="001760F8" w:rsidP="001760F8">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p>
    <w:p w:rsidR="00F415D1" w:rsidRPr="00A05447" w:rsidRDefault="00F415D1">
      <w:pPr>
        <w:rPr>
          <w:rFonts w:ascii="Tahoma" w:hAnsi="Tahoma" w:cs="Tahoma"/>
          <w:sz w:val="20"/>
          <w:szCs w:val="20"/>
        </w:rPr>
      </w:pPr>
    </w:p>
    <w:sectPr w:rsidR="00F415D1" w:rsidRPr="00A054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561" w:rsidRDefault="00A72561" w:rsidP="001760F8">
      <w:r>
        <w:separator/>
      </w:r>
    </w:p>
  </w:endnote>
  <w:endnote w:type="continuationSeparator" w:id="0">
    <w:p w:rsidR="00A72561" w:rsidRDefault="00A72561" w:rsidP="0017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561" w:rsidRDefault="00A72561" w:rsidP="001760F8">
      <w:r>
        <w:separator/>
      </w:r>
    </w:p>
  </w:footnote>
  <w:footnote w:type="continuationSeparator" w:id="0">
    <w:p w:rsidR="00A72561" w:rsidRDefault="00A72561" w:rsidP="0017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EAF"/>
    <w:rsid w:val="00025873"/>
    <w:rsid w:val="0004622D"/>
    <w:rsid w:val="0006783D"/>
    <w:rsid w:val="0008184D"/>
    <w:rsid w:val="00085E18"/>
    <w:rsid w:val="00085F15"/>
    <w:rsid w:val="000A5518"/>
    <w:rsid w:val="000A6C98"/>
    <w:rsid w:val="000B77D9"/>
    <w:rsid w:val="000E2F7E"/>
    <w:rsid w:val="000F1202"/>
    <w:rsid w:val="001070F7"/>
    <w:rsid w:val="00114CC3"/>
    <w:rsid w:val="001358FF"/>
    <w:rsid w:val="00142A81"/>
    <w:rsid w:val="00165AA1"/>
    <w:rsid w:val="001668BF"/>
    <w:rsid w:val="001760F8"/>
    <w:rsid w:val="0018783E"/>
    <w:rsid w:val="001C6DBE"/>
    <w:rsid w:val="001D471E"/>
    <w:rsid w:val="001E18B2"/>
    <w:rsid w:val="001E406C"/>
    <w:rsid w:val="001F4EAF"/>
    <w:rsid w:val="00230485"/>
    <w:rsid w:val="00237CA1"/>
    <w:rsid w:val="00250469"/>
    <w:rsid w:val="00271EC2"/>
    <w:rsid w:val="002736AE"/>
    <w:rsid w:val="002766A6"/>
    <w:rsid w:val="0028642C"/>
    <w:rsid w:val="00287033"/>
    <w:rsid w:val="00287CCB"/>
    <w:rsid w:val="0029463D"/>
    <w:rsid w:val="002A4D1F"/>
    <w:rsid w:val="002A73B8"/>
    <w:rsid w:val="002B47FA"/>
    <w:rsid w:val="002C3BBB"/>
    <w:rsid w:val="002C5A5C"/>
    <w:rsid w:val="002D771A"/>
    <w:rsid w:val="002F185D"/>
    <w:rsid w:val="00300516"/>
    <w:rsid w:val="003013E8"/>
    <w:rsid w:val="003264A5"/>
    <w:rsid w:val="003344DB"/>
    <w:rsid w:val="00375850"/>
    <w:rsid w:val="00377FEA"/>
    <w:rsid w:val="00395FA8"/>
    <w:rsid w:val="003B6143"/>
    <w:rsid w:val="003E1030"/>
    <w:rsid w:val="003E141C"/>
    <w:rsid w:val="00414CC1"/>
    <w:rsid w:val="00415206"/>
    <w:rsid w:val="004240D0"/>
    <w:rsid w:val="00450163"/>
    <w:rsid w:val="004623BA"/>
    <w:rsid w:val="0048603D"/>
    <w:rsid w:val="0049119F"/>
    <w:rsid w:val="004A215C"/>
    <w:rsid w:val="004B6038"/>
    <w:rsid w:val="004C458D"/>
    <w:rsid w:val="004D390D"/>
    <w:rsid w:val="00504206"/>
    <w:rsid w:val="00522A36"/>
    <w:rsid w:val="00524D3F"/>
    <w:rsid w:val="00532AD5"/>
    <w:rsid w:val="005360FF"/>
    <w:rsid w:val="00546A25"/>
    <w:rsid w:val="00572F64"/>
    <w:rsid w:val="00577167"/>
    <w:rsid w:val="00591320"/>
    <w:rsid w:val="00591E77"/>
    <w:rsid w:val="005C18BD"/>
    <w:rsid w:val="005D5A0C"/>
    <w:rsid w:val="005F0556"/>
    <w:rsid w:val="00611CA8"/>
    <w:rsid w:val="00627444"/>
    <w:rsid w:val="00654F90"/>
    <w:rsid w:val="006770C8"/>
    <w:rsid w:val="006A0BAE"/>
    <w:rsid w:val="006C33E4"/>
    <w:rsid w:val="006C3DE3"/>
    <w:rsid w:val="00707BAE"/>
    <w:rsid w:val="0074528F"/>
    <w:rsid w:val="00790081"/>
    <w:rsid w:val="00797F38"/>
    <w:rsid w:val="007B2FF9"/>
    <w:rsid w:val="007F2772"/>
    <w:rsid w:val="00803845"/>
    <w:rsid w:val="00813BE2"/>
    <w:rsid w:val="00827380"/>
    <w:rsid w:val="00840311"/>
    <w:rsid w:val="00865F87"/>
    <w:rsid w:val="00886B50"/>
    <w:rsid w:val="00887DBE"/>
    <w:rsid w:val="008B4715"/>
    <w:rsid w:val="008B74AF"/>
    <w:rsid w:val="008C223E"/>
    <w:rsid w:val="008C3B64"/>
    <w:rsid w:val="008C6968"/>
    <w:rsid w:val="009453D6"/>
    <w:rsid w:val="00971AE6"/>
    <w:rsid w:val="009768B1"/>
    <w:rsid w:val="00991335"/>
    <w:rsid w:val="009D08D0"/>
    <w:rsid w:val="009D6BB5"/>
    <w:rsid w:val="009F5750"/>
    <w:rsid w:val="009F614A"/>
    <w:rsid w:val="00A05447"/>
    <w:rsid w:val="00A14766"/>
    <w:rsid w:val="00A14AC8"/>
    <w:rsid w:val="00A27161"/>
    <w:rsid w:val="00A3638B"/>
    <w:rsid w:val="00A57182"/>
    <w:rsid w:val="00A623FD"/>
    <w:rsid w:val="00A72561"/>
    <w:rsid w:val="00A8642F"/>
    <w:rsid w:val="00AA455E"/>
    <w:rsid w:val="00AD7A4D"/>
    <w:rsid w:val="00B26785"/>
    <w:rsid w:val="00B3531D"/>
    <w:rsid w:val="00B43781"/>
    <w:rsid w:val="00B44782"/>
    <w:rsid w:val="00B62C1D"/>
    <w:rsid w:val="00B73FB2"/>
    <w:rsid w:val="00B745CC"/>
    <w:rsid w:val="00B95611"/>
    <w:rsid w:val="00B97053"/>
    <w:rsid w:val="00BE769D"/>
    <w:rsid w:val="00BF05F6"/>
    <w:rsid w:val="00BF5D62"/>
    <w:rsid w:val="00BF697A"/>
    <w:rsid w:val="00C047BA"/>
    <w:rsid w:val="00C10160"/>
    <w:rsid w:val="00C254E1"/>
    <w:rsid w:val="00C53719"/>
    <w:rsid w:val="00C55557"/>
    <w:rsid w:val="00C77420"/>
    <w:rsid w:val="00CA7970"/>
    <w:rsid w:val="00CA7998"/>
    <w:rsid w:val="00CD37DC"/>
    <w:rsid w:val="00D073E3"/>
    <w:rsid w:val="00D1522E"/>
    <w:rsid w:val="00D17EBA"/>
    <w:rsid w:val="00D504AE"/>
    <w:rsid w:val="00D507E9"/>
    <w:rsid w:val="00D515DF"/>
    <w:rsid w:val="00D547A1"/>
    <w:rsid w:val="00D832F7"/>
    <w:rsid w:val="00DF1DEF"/>
    <w:rsid w:val="00E11FF8"/>
    <w:rsid w:val="00E61ED4"/>
    <w:rsid w:val="00EA48B1"/>
    <w:rsid w:val="00EC3770"/>
    <w:rsid w:val="00EF7303"/>
    <w:rsid w:val="00F04F4B"/>
    <w:rsid w:val="00F31C95"/>
    <w:rsid w:val="00F32A36"/>
    <w:rsid w:val="00F415D1"/>
    <w:rsid w:val="00F57C82"/>
    <w:rsid w:val="00F6557E"/>
    <w:rsid w:val="00F8406C"/>
    <w:rsid w:val="00FD6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91415"/>
  <w15:chartTrackingRefBased/>
  <w15:docId w15:val="{3392A020-9DBC-4BBE-9C17-68CF3B54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0F8"/>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1760F8"/>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3">
    <w:name w:val="heading 3"/>
    <w:basedOn w:val="a"/>
    <w:next w:val="a"/>
    <w:link w:val="30"/>
    <w:uiPriority w:val="9"/>
    <w:unhideWhenUsed/>
    <w:qFormat/>
    <w:rsid w:val="001760F8"/>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60F8"/>
    <w:rPr>
      <w:rFonts w:ascii="Calibri Light" w:eastAsia="Calibri Light" w:hAnsi="Calibri Light" w:cs="Calibri Light"/>
      <w:color w:val="2E74B5"/>
      <w:sz w:val="32"/>
      <w:szCs w:val="32"/>
      <w:lang w:eastAsia="ru-RU"/>
    </w:rPr>
  </w:style>
  <w:style w:type="character" w:customStyle="1" w:styleId="30">
    <w:name w:val="Заголовок 3 Знак"/>
    <w:basedOn w:val="a0"/>
    <w:link w:val="3"/>
    <w:uiPriority w:val="9"/>
    <w:rsid w:val="001760F8"/>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1760F8"/>
    <w:pPr>
      <w:ind w:left="720"/>
      <w:contextualSpacing/>
    </w:pPr>
  </w:style>
  <w:style w:type="paragraph" w:styleId="a4">
    <w:name w:val="footnote text"/>
    <w:basedOn w:val="a"/>
    <w:link w:val="a5"/>
    <w:uiPriority w:val="99"/>
    <w:semiHidden/>
    <w:unhideWhenUsed/>
    <w:rsid w:val="001760F8"/>
    <w:rPr>
      <w:sz w:val="20"/>
      <w:szCs w:val="20"/>
    </w:rPr>
  </w:style>
  <w:style w:type="character" w:customStyle="1" w:styleId="a5">
    <w:name w:val="Текст сноски Знак"/>
    <w:basedOn w:val="a0"/>
    <w:link w:val="a4"/>
    <w:uiPriority w:val="99"/>
    <w:semiHidden/>
    <w:rsid w:val="001760F8"/>
    <w:rPr>
      <w:rFonts w:ascii="Calibri" w:eastAsia="Calibri" w:hAnsi="Calibri" w:cs="Calibri"/>
      <w:sz w:val="20"/>
      <w:szCs w:val="20"/>
      <w:lang w:eastAsia="ru-RU"/>
    </w:rPr>
  </w:style>
  <w:style w:type="character" w:styleId="a6">
    <w:name w:val="footnote reference"/>
    <w:basedOn w:val="a0"/>
    <w:uiPriority w:val="99"/>
    <w:semiHidden/>
    <w:unhideWhenUsed/>
    <w:rsid w:val="001760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2875</Words>
  <Characters>16388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Ирина Владимировна</dc:creator>
  <cp:keywords/>
  <dc:description/>
  <cp:lastModifiedBy>Панова Ирина Владимировна</cp:lastModifiedBy>
  <cp:revision>8</cp:revision>
  <dcterms:created xsi:type="dcterms:W3CDTF">2022-09-27T14:13:00Z</dcterms:created>
  <dcterms:modified xsi:type="dcterms:W3CDTF">2024-09-28T10:31:00Z</dcterms:modified>
</cp:coreProperties>
</file>